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C00844" w14:textId="77777777" w:rsidR="006D1F59" w:rsidRDefault="006D1F59"/>
    <w:p w14:paraId="1A09DEFD" w14:textId="77777777" w:rsidR="006D1F59" w:rsidRPr="006D1F59" w:rsidRDefault="006D1F59" w:rsidP="006D1F59"/>
    <w:p w14:paraId="07BC51ED" w14:textId="77777777" w:rsidR="006D1F59" w:rsidRPr="006D1F59" w:rsidRDefault="006D1F59" w:rsidP="006D1F59">
      <w:pPr>
        <w:widowControl w:val="0"/>
        <w:autoSpaceDE w:val="0"/>
        <w:autoSpaceDN w:val="0"/>
        <w:adjustRightInd w:val="0"/>
        <w:spacing w:after="240" w:line="360" w:lineRule="atLeast"/>
        <w:rPr>
          <w:rFonts w:ascii="Helvetica" w:hAnsi="Helvetica" w:cs="Helvetica"/>
          <w:b/>
          <w:color w:val="auto"/>
          <w:sz w:val="32"/>
          <w:szCs w:val="32"/>
        </w:rPr>
      </w:pPr>
      <w:r w:rsidRPr="006D1F59">
        <w:rPr>
          <w:rFonts w:ascii="Helvetica" w:hAnsi="Helvetica" w:cs="Helvetica"/>
          <w:b/>
          <w:color w:val="auto"/>
          <w:sz w:val="32"/>
          <w:szCs w:val="32"/>
        </w:rPr>
        <w:t>Dear ECVCP resident </w:t>
      </w:r>
    </w:p>
    <w:p w14:paraId="5E9FA58C" w14:textId="452573C1"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 xml:space="preserve">Welcome to the ECVCP residency </w:t>
      </w:r>
      <w:proofErr w:type="spellStart"/>
      <w:r>
        <w:rPr>
          <w:rFonts w:ascii="Helvetica" w:hAnsi="Helvetica" w:cs="Helvetica"/>
          <w:color w:val="auto"/>
          <w:sz w:val="32"/>
          <w:szCs w:val="32"/>
        </w:rPr>
        <w:t>programme</w:t>
      </w:r>
      <w:proofErr w:type="spellEnd"/>
      <w:r>
        <w:rPr>
          <w:rFonts w:ascii="Helvetica" w:hAnsi="Helvetica" w:cs="Helvetica"/>
          <w:color w:val="auto"/>
          <w:sz w:val="32"/>
          <w:szCs w:val="32"/>
        </w:rPr>
        <w:t xml:space="preserve">! </w:t>
      </w:r>
    </w:p>
    <w:p w14:paraId="2D9ECB65" w14:textId="77777777"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 xml:space="preserve">As per ECVCP regulations, there are a number of documents that are required from you during your residency. </w:t>
      </w:r>
    </w:p>
    <w:p w14:paraId="0F409AC0" w14:textId="49C137D3" w:rsidR="00667654" w:rsidRDefault="006D1F59" w:rsidP="006D1F59">
      <w:pPr>
        <w:widowControl w:val="0"/>
        <w:autoSpaceDE w:val="0"/>
        <w:autoSpaceDN w:val="0"/>
        <w:adjustRightInd w:val="0"/>
        <w:spacing w:after="240" w:line="360" w:lineRule="atLeast"/>
        <w:rPr>
          <w:rFonts w:ascii="Helvetica" w:hAnsi="Helvetica" w:cs="Helvetica"/>
          <w:b/>
          <w:bCs/>
          <w:color w:val="auto"/>
          <w:sz w:val="32"/>
          <w:szCs w:val="32"/>
          <w:u w:val="single"/>
        </w:rPr>
      </w:pPr>
      <w:r>
        <w:rPr>
          <w:rFonts w:ascii="Helvetica" w:hAnsi="Helvetica" w:cs="Helvetica"/>
          <w:color w:val="auto"/>
          <w:sz w:val="32"/>
          <w:szCs w:val="32"/>
        </w:rPr>
        <w:t xml:space="preserve">We highly recommend that you read through and </w:t>
      </w:r>
      <w:proofErr w:type="spellStart"/>
      <w:r>
        <w:rPr>
          <w:rFonts w:ascii="Helvetica" w:hAnsi="Helvetica" w:cs="Helvetica"/>
          <w:color w:val="auto"/>
          <w:sz w:val="32"/>
          <w:szCs w:val="32"/>
        </w:rPr>
        <w:t>familiarise</w:t>
      </w:r>
      <w:proofErr w:type="spellEnd"/>
      <w:r>
        <w:rPr>
          <w:rFonts w:ascii="Helvetica" w:hAnsi="Helvetica" w:cs="Helvetica"/>
          <w:color w:val="auto"/>
          <w:sz w:val="32"/>
          <w:szCs w:val="32"/>
        </w:rPr>
        <w:t xml:space="preserve"> yourself with the regulations of the ECVCP, as set out in the Information Brochure: http://www.esvcp.org/index.php/publications/ecvcp-information-brochure.html </w:t>
      </w:r>
    </w:p>
    <w:p w14:paraId="3C7D7052" w14:textId="77777777" w:rsidR="00667654" w:rsidRDefault="00667654" w:rsidP="006D1F59">
      <w:pPr>
        <w:widowControl w:val="0"/>
        <w:autoSpaceDE w:val="0"/>
        <w:autoSpaceDN w:val="0"/>
        <w:adjustRightInd w:val="0"/>
        <w:spacing w:after="240" w:line="360" w:lineRule="atLeast"/>
        <w:rPr>
          <w:rFonts w:ascii="Times" w:hAnsi="Times" w:cs="Times"/>
          <w:color w:val="auto"/>
        </w:rPr>
      </w:pPr>
    </w:p>
    <w:p w14:paraId="1BE75D1C" w14:textId="77777777" w:rsidR="006D1F59" w:rsidRPr="006D1F59" w:rsidRDefault="006D1F59" w:rsidP="006D1F59">
      <w:pPr>
        <w:widowControl w:val="0"/>
        <w:autoSpaceDE w:val="0"/>
        <w:autoSpaceDN w:val="0"/>
        <w:adjustRightInd w:val="0"/>
        <w:spacing w:after="240" w:line="360" w:lineRule="atLeast"/>
        <w:rPr>
          <w:rFonts w:ascii="Times" w:hAnsi="Times" w:cs="Times"/>
          <w:color w:val="auto"/>
          <w:u w:val="single"/>
        </w:rPr>
      </w:pPr>
      <w:r w:rsidRPr="006D1F59">
        <w:rPr>
          <w:rFonts w:ascii="Helvetica" w:hAnsi="Helvetica" w:cs="Helvetica"/>
          <w:b/>
          <w:bCs/>
          <w:color w:val="auto"/>
          <w:sz w:val="32"/>
          <w:szCs w:val="32"/>
          <w:u w:val="single"/>
        </w:rPr>
        <w:t xml:space="preserve">Before you start: </w:t>
      </w:r>
    </w:p>
    <w:p w14:paraId="15EBBF82" w14:textId="1BB5F173"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You must register with the ECVCP</w:t>
      </w:r>
      <w:r w:rsidR="008A758D">
        <w:rPr>
          <w:rFonts w:ascii="Helvetica" w:hAnsi="Helvetica" w:cs="Helvetica"/>
          <w:color w:val="auto"/>
          <w:sz w:val="32"/>
          <w:szCs w:val="32"/>
        </w:rPr>
        <w:t xml:space="preserve"> and </w:t>
      </w:r>
      <w:r w:rsidR="00D7734E">
        <w:rPr>
          <w:rFonts w:ascii="Helvetica" w:hAnsi="Helvetica" w:cs="Helvetica"/>
          <w:color w:val="auto"/>
          <w:sz w:val="32"/>
          <w:szCs w:val="32"/>
        </w:rPr>
        <w:t>you must be a member of the ESVCP</w:t>
      </w:r>
      <w:r>
        <w:rPr>
          <w:rFonts w:ascii="Helvetica" w:hAnsi="Helvetica" w:cs="Helvetica"/>
          <w:color w:val="auto"/>
          <w:sz w:val="32"/>
          <w:szCs w:val="32"/>
        </w:rPr>
        <w:t>.</w:t>
      </w:r>
      <w:r w:rsidR="00D7734E">
        <w:rPr>
          <w:rFonts w:ascii="Helvetica" w:hAnsi="Helvetica" w:cs="Helvetica"/>
          <w:color w:val="auto"/>
          <w:sz w:val="32"/>
          <w:szCs w:val="32"/>
        </w:rPr>
        <w:t xml:space="preserve"> You must have completed either a one-year rotating internship or two years of clinical practice.</w:t>
      </w:r>
      <w:r>
        <w:rPr>
          <w:rFonts w:ascii="Helvetica" w:hAnsi="Helvetica" w:cs="Helvetica"/>
          <w:color w:val="auto"/>
          <w:sz w:val="32"/>
          <w:szCs w:val="32"/>
        </w:rPr>
        <w:t xml:space="preserve"> Your training </w:t>
      </w:r>
      <w:proofErr w:type="spellStart"/>
      <w:r>
        <w:rPr>
          <w:rFonts w:ascii="Helvetica" w:hAnsi="Helvetica" w:cs="Helvetica"/>
          <w:color w:val="auto"/>
          <w:sz w:val="32"/>
          <w:szCs w:val="32"/>
        </w:rPr>
        <w:t>programme</w:t>
      </w:r>
      <w:proofErr w:type="spellEnd"/>
      <w:r>
        <w:rPr>
          <w:rFonts w:ascii="Helvetica" w:hAnsi="Helvetica" w:cs="Helvetica"/>
          <w:color w:val="auto"/>
          <w:sz w:val="32"/>
          <w:szCs w:val="32"/>
        </w:rPr>
        <w:t xml:space="preserve"> has been approved by the Education Committee and your laboratory by the Lab Standards Committee. These last two items have been taken care of by your supervisor, but you are responsible for registering yourself with the ECVCP. Your residency will only officially start once this registration has been approved by the Credential Committee. </w:t>
      </w:r>
    </w:p>
    <w:p w14:paraId="0FF16D43" w14:textId="2FD66424" w:rsidR="00694D97" w:rsidRDefault="006D1F59" w:rsidP="006D1F59">
      <w:pPr>
        <w:widowControl w:val="0"/>
        <w:autoSpaceDE w:val="0"/>
        <w:autoSpaceDN w:val="0"/>
        <w:adjustRightInd w:val="0"/>
        <w:spacing w:after="240" w:line="360" w:lineRule="atLeast"/>
        <w:rPr>
          <w:rFonts w:ascii="Helvetica" w:hAnsi="Helvetica" w:cs="Helvetica"/>
          <w:color w:val="auto"/>
          <w:sz w:val="32"/>
          <w:szCs w:val="32"/>
        </w:rPr>
      </w:pPr>
      <w:r>
        <w:rPr>
          <w:rFonts w:ascii="Helvetica" w:hAnsi="Helvetica" w:cs="Helvetica"/>
          <w:color w:val="auto"/>
          <w:sz w:val="32"/>
          <w:szCs w:val="32"/>
        </w:rPr>
        <w:t>Please submit the following documents to the Credential Committee: </w:t>
      </w:r>
    </w:p>
    <w:p w14:paraId="2DFC8027" w14:textId="69A1EF20" w:rsidR="00D7734E" w:rsidRDefault="006D1F59"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 xml:space="preserve">1. </w:t>
      </w:r>
      <w:r w:rsidR="00D7734E">
        <w:rPr>
          <w:rFonts w:ascii="Helvetica" w:hAnsi="Helvetica" w:cs="Helvetica"/>
          <w:color w:val="auto"/>
          <w:sz w:val="32"/>
          <w:szCs w:val="32"/>
        </w:rPr>
        <w:t>Pro</w:t>
      </w:r>
      <w:r w:rsidR="005D1729">
        <w:rPr>
          <w:rFonts w:ascii="Helvetica" w:hAnsi="Helvetica" w:cs="Helvetica"/>
          <w:color w:val="auto"/>
          <w:sz w:val="32"/>
          <w:szCs w:val="32"/>
        </w:rPr>
        <w:t xml:space="preserve">of of ESVCP membership (to join: </w:t>
      </w:r>
      <w:r w:rsidR="005D1729" w:rsidRPr="005D1729">
        <w:rPr>
          <w:rFonts w:ascii="Helvetica" w:hAnsi="Helvetica" w:cs="Helvetica"/>
          <w:color w:val="auto"/>
          <w:sz w:val="32"/>
          <w:szCs w:val="32"/>
        </w:rPr>
        <w:t>http://www.esvcp.org/index.php/esvcp/how-to-join-us.html</w:t>
      </w:r>
      <w:r w:rsidR="005D1729">
        <w:rPr>
          <w:rFonts w:ascii="Helvetica" w:hAnsi="Helvetica" w:cs="Helvetica"/>
          <w:color w:val="auto"/>
          <w:sz w:val="32"/>
          <w:szCs w:val="32"/>
        </w:rPr>
        <w:t>)</w:t>
      </w:r>
    </w:p>
    <w:p w14:paraId="133D5A23" w14:textId="77777777" w:rsidR="00CB19D9" w:rsidRDefault="00D7734E"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 xml:space="preserve">2. </w:t>
      </w:r>
      <w:r w:rsidR="006D1F59">
        <w:rPr>
          <w:rFonts w:ascii="Helvetica" w:hAnsi="Helvetica" w:cs="Helvetica"/>
          <w:color w:val="auto"/>
          <w:sz w:val="32"/>
          <w:szCs w:val="32"/>
        </w:rPr>
        <w:t xml:space="preserve">Resident enrolment form </w:t>
      </w:r>
      <w:r w:rsidR="006D1F59">
        <w:rPr>
          <w:rFonts w:ascii="Helvetica" w:hAnsi="Helvetica" w:cs="Helvetica"/>
          <w:color w:val="auto"/>
          <w:sz w:val="32"/>
          <w:szCs w:val="32"/>
        </w:rPr>
        <w:br/>
        <w:t>(</w:t>
      </w:r>
      <w:r w:rsidR="006D1F59">
        <w:rPr>
          <w:rFonts w:ascii="Helvetica" w:hAnsi="Helvetica" w:cs="Helvetica"/>
          <w:i/>
          <w:iCs/>
          <w:color w:val="auto"/>
          <w:sz w:val="32"/>
          <w:szCs w:val="32"/>
        </w:rPr>
        <w:t>http://www.ecvcp.org/index.php/publications/credential- committee-docs.html</w:t>
      </w:r>
      <w:r w:rsidR="006D1F59">
        <w:rPr>
          <w:rFonts w:ascii="Helvetica" w:hAnsi="Helvetica" w:cs="Helvetica"/>
          <w:color w:val="auto"/>
          <w:sz w:val="32"/>
          <w:szCs w:val="32"/>
        </w:rPr>
        <w:t>) </w:t>
      </w:r>
    </w:p>
    <w:p w14:paraId="07174180" w14:textId="77777777" w:rsidR="00CB19D9" w:rsidRDefault="00694D97"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lastRenderedPageBreak/>
        <w:t>3</w:t>
      </w:r>
      <w:r w:rsidR="006D1F59">
        <w:rPr>
          <w:rFonts w:ascii="Helvetica" w:hAnsi="Helvetica" w:cs="Helvetica"/>
          <w:color w:val="auto"/>
          <w:sz w:val="32"/>
          <w:szCs w:val="32"/>
        </w:rPr>
        <w:t>. Curriculum vitae with recent photograph</w:t>
      </w:r>
    </w:p>
    <w:p w14:paraId="7F428A27" w14:textId="22388C2A" w:rsidR="00694D97" w:rsidRDefault="00694D97"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4</w:t>
      </w:r>
      <w:r w:rsidR="006D1F59">
        <w:rPr>
          <w:rFonts w:ascii="Helvetica" w:hAnsi="Helvetica" w:cs="Helvetica"/>
          <w:color w:val="auto"/>
          <w:sz w:val="32"/>
          <w:szCs w:val="32"/>
        </w:rPr>
        <w:t xml:space="preserve">. Letter of Training </w:t>
      </w:r>
      <w:proofErr w:type="spellStart"/>
      <w:r w:rsidR="006D1F59">
        <w:rPr>
          <w:rFonts w:ascii="Helvetica" w:hAnsi="Helvetica" w:cs="Helvetica"/>
          <w:color w:val="auto"/>
          <w:sz w:val="32"/>
          <w:szCs w:val="32"/>
        </w:rPr>
        <w:t>Programme</w:t>
      </w:r>
      <w:proofErr w:type="spellEnd"/>
      <w:r w:rsidR="006D1F59">
        <w:rPr>
          <w:rFonts w:ascii="Helvetica" w:hAnsi="Helvetica" w:cs="Helvetica"/>
          <w:color w:val="auto"/>
          <w:sz w:val="32"/>
          <w:szCs w:val="32"/>
        </w:rPr>
        <w:t xml:space="preserve"> Approval from Education Committee</w:t>
      </w:r>
    </w:p>
    <w:p w14:paraId="3ECD78B4" w14:textId="58DD9DEB" w:rsidR="00694D97" w:rsidRDefault="00CB19D9"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5</w:t>
      </w:r>
      <w:r w:rsidR="006D1F59">
        <w:rPr>
          <w:rFonts w:ascii="Helvetica" w:hAnsi="Helvetica" w:cs="Helvetica"/>
          <w:color w:val="auto"/>
          <w:sz w:val="32"/>
          <w:szCs w:val="32"/>
        </w:rPr>
        <w:t>. Letter of Laboratory Approval from Lab Standards Committee </w:t>
      </w:r>
    </w:p>
    <w:p w14:paraId="10BE804B" w14:textId="1483E3E9" w:rsidR="00C44909" w:rsidRDefault="00CB19D9"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6</w:t>
      </w:r>
      <w:r w:rsidR="006D1F59">
        <w:rPr>
          <w:rFonts w:ascii="Helvetica" w:hAnsi="Helvetica" w:cs="Helvetica"/>
          <w:color w:val="auto"/>
          <w:sz w:val="32"/>
          <w:szCs w:val="32"/>
        </w:rPr>
        <w:t>. List of planned externships</w:t>
      </w:r>
      <w:r w:rsidR="00694D97">
        <w:rPr>
          <w:rFonts w:ascii="Helvetica" w:hAnsi="Helvetica" w:cs="Helvetica"/>
          <w:color w:val="auto"/>
          <w:sz w:val="32"/>
          <w:szCs w:val="32"/>
        </w:rPr>
        <w:t xml:space="preserve"> (4 weeks per year)</w:t>
      </w:r>
      <w:r w:rsidR="006D1F59">
        <w:rPr>
          <w:rFonts w:ascii="Helvetica" w:hAnsi="Helvetica" w:cs="Helvetica"/>
          <w:color w:val="auto"/>
          <w:sz w:val="32"/>
          <w:szCs w:val="32"/>
        </w:rPr>
        <w:t xml:space="preserve"> </w:t>
      </w:r>
    </w:p>
    <w:p w14:paraId="22CB1B44" w14:textId="00D2CB35" w:rsidR="00616445" w:rsidRPr="006D1F59" w:rsidRDefault="00616445" w:rsidP="006D1F59">
      <w:pPr>
        <w:widowControl w:val="0"/>
        <w:autoSpaceDE w:val="0"/>
        <w:autoSpaceDN w:val="0"/>
        <w:adjustRightInd w:val="0"/>
        <w:spacing w:after="240" w:line="276" w:lineRule="auto"/>
        <w:rPr>
          <w:rFonts w:ascii="Helvetica" w:hAnsi="Helvetica" w:cs="Helvetica"/>
          <w:color w:val="auto"/>
          <w:sz w:val="32"/>
          <w:szCs w:val="32"/>
        </w:rPr>
      </w:pPr>
      <w:r>
        <w:rPr>
          <w:rFonts w:ascii="Helvetica" w:hAnsi="Helvetica" w:cs="Helvetica"/>
          <w:color w:val="auto"/>
          <w:sz w:val="32"/>
          <w:szCs w:val="32"/>
        </w:rPr>
        <w:t xml:space="preserve">7. Once the Credential Committee has approved your Application Credentials, an administration fee of 250 euro must be paid (please </w:t>
      </w:r>
      <w:r w:rsidRPr="00616445">
        <w:rPr>
          <w:rFonts w:ascii="Helvetica" w:hAnsi="Helvetica" w:cs="Helvetica"/>
          <w:sz w:val="32"/>
          <w:szCs w:val="32"/>
        </w:rPr>
        <w:t xml:space="preserve">contact the Treasurer via </w:t>
      </w:r>
      <w:hyperlink r:id="rId5" w:history="1">
        <w:r w:rsidRPr="00616445">
          <w:rPr>
            <w:rStyle w:val="Hyperlink"/>
            <w:rFonts w:ascii="Helvetica" w:hAnsi="Helvetica" w:cs="Helvetica"/>
            <w:sz w:val="32"/>
            <w:szCs w:val="32"/>
            <w:u w:val="none"/>
          </w:rPr>
          <w:t>secretariat@ecvcp.org</w:t>
        </w:r>
      </w:hyperlink>
      <w:r w:rsidRPr="00616445">
        <w:rPr>
          <w:rStyle w:val="Hyperlink"/>
          <w:rFonts w:ascii="Helvetica" w:hAnsi="Helvetica" w:cs="Helvetica"/>
          <w:color w:val="000000" w:themeColor="text1"/>
          <w:sz w:val="32"/>
          <w:szCs w:val="32"/>
          <w:u w:val="none"/>
        </w:rPr>
        <w:t>). Please forward your Proof of Payment to the Credential Committee.</w:t>
      </w:r>
      <w:r>
        <w:rPr>
          <w:rStyle w:val="Hyperlink"/>
          <w:rFonts w:ascii="Helvetica" w:hAnsi="Helvetica" w:cs="Helvetica"/>
          <w:color w:val="000000" w:themeColor="text1"/>
          <w:sz w:val="32"/>
          <w:szCs w:val="32"/>
          <w:u w:val="none"/>
        </w:rPr>
        <w:t xml:space="preserve"> (As per 5.3 of Information Brochure)</w:t>
      </w:r>
    </w:p>
    <w:p w14:paraId="051DD278" w14:textId="77777777" w:rsidR="006D1F59" w:rsidRPr="006D1F59" w:rsidRDefault="006D1F59" w:rsidP="006D1F59">
      <w:pPr>
        <w:widowControl w:val="0"/>
        <w:autoSpaceDE w:val="0"/>
        <w:autoSpaceDN w:val="0"/>
        <w:adjustRightInd w:val="0"/>
        <w:spacing w:after="240" w:line="360" w:lineRule="atLeast"/>
        <w:rPr>
          <w:rFonts w:ascii="Times" w:hAnsi="Times" w:cs="Times"/>
          <w:color w:val="auto"/>
          <w:u w:val="single"/>
        </w:rPr>
      </w:pPr>
      <w:r w:rsidRPr="006D1F59">
        <w:rPr>
          <w:rFonts w:ascii="Helvetica" w:hAnsi="Helvetica" w:cs="Helvetica"/>
          <w:b/>
          <w:bCs/>
          <w:color w:val="auto"/>
          <w:sz w:val="32"/>
          <w:szCs w:val="32"/>
          <w:u w:val="single"/>
        </w:rPr>
        <w:t xml:space="preserve">At the end of each year of your residency: </w:t>
      </w:r>
    </w:p>
    <w:p w14:paraId="641FF83E" w14:textId="77777777" w:rsidR="006D1F59" w:rsidRDefault="006D1F59" w:rsidP="006D1F59">
      <w:pPr>
        <w:widowControl w:val="0"/>
        <w:numPr>
          <w:ilvl w:val="0"/>
          <w:numId w:val="1"/>
        </w:numPr>
        <w:tabs>
          <w:tab w:val="left" w:pos="220"/>
          <w:tab w:val="left" w:pos="720"/>
        </w:tabs>
        <w:autoSpaceDE w:val="0"/>
        <w:autoSpaceDN w:val="0"/>
        <w:adjustRightInd w:val="0"/>
        <w:spacing w:after="320" w:line="360" w:lineRule="atLeast"/>
        <w:ind w:hanging="720"/>
        <w:rPr>
          <w:rFonts w:ascii="Helvetica" w:hAnsi="Helvetica" w:cs="Helvetica"/>
          <w:color w:val="auto"/>
          <w:sz w:val="32"/>
          <w:szCs w:val="32"/>
        </w:rPr>
      </w:pPr>
      <w:r>
        <w:rPr>
          <w:rFonts w:ascii="Helvetica" w:hAnsi="Helvetica" w:cs="Helvetica"/>
          <w:color w:val="auto"/>
          <w:sz w:val="32"/>
          <w:szCs w:val="32"/>
        </w:rPr>
        <w:t>Annual progress report filled out by your supervisor. This can be found at (http://www.esvcp.org/index.php/publications/credential-committee-docs.html). A log-in to the website is required. If you or your supervisor do not have log-in information, please contact the secretariat at secretariat@ecvcp.org.  </w:t>
      </w:r>
    </w:p>
    <w:p w14:paraId="39835AA2" w14:textId="2565FCF0" w:rsidR="006D1F59" w:rsidRDefault="006D1F59" w:rsidP="006D1F59">
      <w:pPr>
        <w:widowControl w:val="0"/>
        <w:numPr>
          <w:ilvl w:val="0"/>
          <w:numId w:val="1"/>
        </w:numPr>
        <w:tabs>
          <w:tab w:val="left" w:pos="220"/>
          <w:tab w:val="left" w:pos="720"/>
        </w:tabs>
        <w:autoSpaceDE w:val="0"/>
        <w:autoSpaceDN w:val="0"/>
        <w:adjustRightInd w:val="0"/>
        <w:spacing w:after="320" w:line="360" w:lineRule="atLeast"/>
        <w:ind w:hanging="720"/>
        <w:rPr>
          <w:rFonts w:ascii="Helvetica" w:hAnsi="Helvetica" w:cs="Helvetica"/>
          <w:color w:val="auto"/>
          <w:sz w:val="32"/>
          <w:szCs w:val="32"/>
        </w:rPr>
      </w:pPr>
      <w:r>
        <w:rPr>
          <w:rFonts w:ascii="Helvetica" w:hAnsi="Helvetica" w:cs="Helvetica"/>
          <w:color w:val="auto"/>
          <w:sz w:val="32"/>
          <w:szCs w:val="32"/>
        </w:rPr>
        <w:t xml:space="preserve">Case logs: 50 each of haematology, cytology, </w:t>
      </w:r>
      <w:r w:rsidR="00694D97">
        <w:rPr>
          <w:rFonts w:ascii="Helvetica" w:hAnsi="Helvetica" w:cs="Helvetica"/>
          <w:color w:val="auto"/>
          <w:sz w:val="32"/>
          <w:szCs w:val="32"/>
        </w:rPr>
        <w:t xml:space="preserve">clinical </w:t>
      </w:r>
      <w:r>
        <w:rPr>
          <w:rFonts w:ascii="Helvetica" w:hAnsi="Helvetica" w:cs="Helvetica"/>
          <w:color w:val="auto"/>
          <w:sz w:val="32"/>
          <w:szCs w:val="32"/>
        </w:rPr>
        <w:t>chemistry, per year. Record the pertinent clinicopathological findings and an interpretation. These should cover a scope of species and diseases.  </w:t>
      </w:r>
    </w:p>
    <w:p w14:paraId="7F38D935" w14:textId="39E95585" w:rsidR="006D1F59" w:rsidRDefault="006D1F59" w:rsidP="006D1F59">
      <w:pPr>
        <w:widowControl w:val="0"/>
        <w:numPr>
          <w:ilvl w:val="0"/>
          <w:numId w:val="1"/>
        </w:numPr>
        <w:tabs>
          <w:tab w:val="left" w:pos="220"/>
          <w:tab w:val="left" w:pos="720"/>
        </w:tabs>
        <w:autoSpaceDE w:val="0"/>
        <w:autoSpaceDN w:val="0"/>
        <w:adjustRightInd w:val="0"/>
        <w:spacing w:after="320" w:line="360" w:lineRule="atLeast"/>
        <w:ind w:hanging="720"/>
        <w:rPr>
          <w:rFonts w:ascii="Helvetica" w:hAnsi="Helvetica" w:cs="Helvetica"/>
          <w:i/>
          <w:iCs/>
          <w:color w:val="auto"/>
          <w:sz w:val="32"/>
          <w:szCs w:val="32"/>
        </w:rPr>
      </w:pPr>
      <w:r w:rsidRPr="006D1F59">
        <w:rPr>
          <w:rFonts w:ascii="Helvetica" w:hAnsi="Helvetica" w:cs="Helvetica"/>
          <w:iCs/>
          <w:color w:val="auto"/>
          <w:sz w:val="32"/>
          <w:szCs w:val="32"/>
        </w:rPr>
        <w:t>Activity log, describing your externships, journal clubs</w:t>
      </w:r>
      <w:r w:rsidR="00C44909">
        <w:rPr>
          <w:rFonts w:ascii="Helvetica" w:hAnsi="Helvetica" w:cs="Helvetica"/>
          <w:iCs/>
          <w:color w:val="auto"/>
          <w:sz w:val="32"/>
          <w:szCs w:val="32"/>
        </w:rPr>
        <w:t xml:space="preserve"> (with </w:t>
      </w:r>
      <w:r w:rsidR="00694D97">
        <w:rPr>
          <w:rFonts w:ascii="Helvetica" w:hAnsi="Helvetica" w:cs="Helvetica"/>
          <w:iCs/>
          <w:color w:val="auto"/>
          <w:sz w:val="32"/>
          <w:szCs w:val="32"/>
        </w:rPr>
        <w:t>details of</w:t>
      </w:r>
      <w:r w:rsidR="00C44909">
        <w:rPr>
          <w:rFonts w:ascii="Helvetica" w:hAnsi="Helvetica" w:cs="Helvetica"/>
          <w:iCs/>
          <w:color w:val="auto"/>
          <w:sz w:val="32"/>
          <w:szCs w:val="32"/>
        </w:rPr>
        <w:t xml:space="preserve"> journal articles)</w:t>
      </w:r>
      <w:r w:rsidRPr="006D1F59">
        <w:rPr>
          <w:rFonts w:ascii="Helvetica" w:hAnsi="Helvetica" w:cs="Helvetica"/>
          <w:iCs/>
          <w:color w:val="auto"/>
          <w:sz w:val="32"/>
          <w:szCs w:val="32"/>
        </w:rPr>
        <w:t>, rounds, laboratory duty, research</w:t>
      </w:r>
      <w:r w:rsidR="00C44909">
        <w:rPr>
          <w:rFonts w:ascii="Helvetica" w:hAnsi="Helvetica" w:cs="Helvetica"/>
          <w:iCs/>
          <w:color w:val="auto"/>
          <w:sz w:val="32"/>
          <w:szCs w:val="32"/>
        </w:rPr>
        <w:t xml:space="preserve"> (topic and </w:t>
      </w:r>
      <w:r w:rsidR="00694D97">
        <w:rPr>
          <w:rFonts w:ascii="Helvetica" w:hAnsi="Helvetica" w:cs="Helvetica"/>
          <w:iCs/>
          <w:color w:val="auto"/>
          <w:sz w:val="32"/>
          <w:szCs w:val="32"/>
        </w:rPr>
        <w:t>progress</w:t>
      </w:r>
      <w:r w:rsidR="00C44909">
        <w:rPr>
          <w:rFonts w:ascii="Helvetica" w:hAnsi="Helvetica" w:cs="Helvetica"/>
          <w:iCs/>
          <w:color w:val="auto"/>
          <w:sz w:val="32"/>
          <w:szCs w:val="32"/>
        </w:rPr>
        <w:t>)</w:t>
      </w:r>
      <w:r w:rsidRPr="006D1F59">
        <w:rPr>
          <w:rFonts w:ascii="Helvetica" w:hAnsi="Helvetica" w:cs="Helvetica"/>
          <w:iCs/>
          <w:color w:val="auto"/>
          <w:sz w:val="32"/>
          <w:szCs w:val="32"/>
        </w:rPr>
        <w:t xml:space="preserve"> and presentations over the preceding year. An example activity log can be found here:</w:t>
      </w:r>
      <w:r>
        <w:rPr>
          <w:rFonts w:ascii="Helvetica" w:hAnsi="Helvetica" w:cs="Helvetica"/>
          <w:i/>
          <w:iCs/>
          <w:color w:val="auto"/>
          <w:sz w:val="32"/>
          <w:szCs w:val="32"/>
        </w:rPr>
        <w:t xml:space="preserve"> (http://www.ecvcp.org/index.php/publications/training.html) </w:t>
      </w:r>
      <w:r>
        <w:rPr>
          <w:rFonts w:ascii="Helvetica" w:hAnsi="Helvetica" w:cs="Helvetica"/>
          <w:i/>
          <w:iCs/>
          <w:color w:val="auto"/>
          <w:sz w:val="32"/>
          <w:szCs w:val="32"/>
        </w:rPr>
        <w:lastRenderedPageBreak/>
        <w:t> </w:t>
      </w:r>
    </w:p>
    <w:p w14:paraId="42F1B6B9" w14:textId="77777777" w:rsidR="006D1F59" w:rsidRPr="006D1F59" w:rsidRDefault="006D1F59" w:rsidP="006D1F59">
      <w:pPr>
        <w:widowControl w:val="0"/>
        <w:tabs>
          <w:tab w:val="left" w:pos="220"/>
          <w:tab w:val="left" w:pos="720"/>
        </w:tabs>
        <w:autoSpaceDE w:val="0"/>
        <w:autoSpaceDN w:val="0"/>
        <w:adjustRightInd w:val="0"/>
        <w:spacing w:after="320" w:line="360" w:lineRule="atLeast"/>
        <w:rPr>
          <w:rFonts w:ascii="Helvetica" w:hAnsi="Helvetica" w:cs="Helvetica"/>
          <w:i/>
          <w:iCs/>
          <w:color w:val="auto"/>
          <w:sz w:val="32"/>
          <w:szCs w:val="32"/>
          <w:u w:val="single"/>
        </w:rPr>
      </w:pPr>
      <w:r w:rsidRPr="006D1F59">
        <w:rPr>
          <w:rFonts w:ascii="Helvetica" w:hAnsi="Helvetica" w:cs="Helvetica"/>
          <w:b/>
          <w:bCs/>
          <w:color w:val="auto"/>
          <w:sz w:val="32"/>
          <w:szCs w:val="32"/>
          <w:u w:val="single"/>
        </w:rPr>
        <w:t xml:space="preserve">Exam application </w:t>
      </w:r>
    </w:p>
    <w:p w14:paraId="22E63608" w14:textId="77777777" w:rsidR="005D649F" w:rsidRDefault="006D1F59" w:rsidP="006D1F59">
      <w:pPr>
        <w:widowControl w:val="0"/>
        <w:autoSpaceDE w:val="0"/>
        <w:autoSpaceDN w:val="0"/>
        <w:adjustRightInd w:val="0"/>
        <w:spacing w:line="280" w:lineRule="atLeast"/>
        <w:rPr>
          <w:rFonts w:ascii="Helvetica" w:hAnsi="Helvetica" w:cs="Helvetica"/>
          <w:color w:val="auto"/>
          <w:sz w:val="32"/>
          <w:szCs w:val="32"/>
        </w:rPr>
      </w:pPr>
      <w:r>
        <w:rPr>
          <w:rFonts w:ascii="Helvetica" w:hAnsi="Helvetica" w:cs="Helvetica"/>
          <w:color w:val="auto"/>
          <w:sz w:val="32"/>
          <w:szCs w:val="32"/>
        </w:rPr>
        <w:t xml:space="preserve">Please consult Section 5 of the information brochure to ensure that you fulfil the requirements for examination entry. </w:t>
      </w:r>
    </w:p>
    <w:p w14:paraId="7037AF16" w14:textId="0FC5AAFA" w:rsidR="005D649F" w:rsidRDefault="005D649F" w:rsidP="006D1F59">
      <w:pPr>
        <w:widowControl w:val="0"/>
        <w:autoSpaceDE w:val="0"/>
        <w:autoSpaceDN w:val="0"/>
        <w:adjustRightInd w:val="0"/>
        <w:spacing w:line="280" w:lineRule="atLeast"/>
        <w:rPr>
          <w:rFonts w:ascii="Helvetica" w:hAnsi="Helvetica" w:cs="Helvetica"/>
          <w:color w:val="auto"/>
          <w:sz w:val="32"/>
          <w:szCs w:val="32"/>
        </w:rPr>
      </w:pPr>
      <w:r>
        <w:rPr>
          <w:rFonts w:ascii="Helvetica" w:hAnsi="Helvetica" w:cs="Helvetica"/>
          <w:color w:val="auto"/>
          <w:sz w:val="32"/>
          <w:szCs w:val="32"/>
        </w:rPr>
        <w:t xml:space="preserve">As of January 2021, the following amendments are in place: </w:t>
      </w:r>
    </w:p>
    <w:p w14:paraId="2D3CE94D" w14:textId="77777777" w:rsidR="005D649F" w:rsidRDefault="005D649F" w:rsidP="006D1F59">
      <w:pPr>
        <w:widowControl w:val="0"/>
        <w:autoSpaceDE w:val="0"/>
        <w:autoSpaceDN w:val="0"/>
        <w:adjustRightInd w:val="0"/>
        <w:spacing w:line="280" w:lineRule="atLeast"/>
        <w:rPr>
          <w:rFonts w:ascii="Helvetica" w:hAnsi="Helvetica" w:cs="Helvetica"/>
          <w:color w:val="auto"/>
          <w:sz w:val="32"/>
          <w:szCs w:val="32"/>
        </w:rPr>
      </w:pPr>
    </w:p>
    <w:p w14:paraId="65AA8B1D" w14:textId="77777777" w:rsidR="005D649F" w:rsidRPr="005D649F" w:rsidRDefault="005D649F" w:rsidP="005D649F">
      <w:pPr>
        <w:widowControl w:val="0"/>
        <w:autoSpaceDE w:val="0"/>
        <w:autoSpaceDN w:val="0"/>
        <w:adjustRightInd w:val="0"/>
        <w:spacing w:line="280" w:lineRule="atLeast"/>
        <w:ind w:left="720"/>
        <w:rPr>
          <w:rFonts w:ascii="Helvetica" w:hAnsi="Helvetica" w:cs="Helvetica"/>
          <w:color w:val="auto"/>
          <w:sz w:val="28"/>
          <w:szCs w:val="28"/>
        </w:rPr>
      </w:pPr>
      <w:r w:rsidRPr="005D649F">
        <w:rPr>
          <w:rFonts w:ascii="Helvetica" w:hAnsi="Helvetica" w:cs="Helvetica"/>
          <w:color w:val="auto"/>
          <w:sz w:val="28"/>
          <w:szCs w:val="28"/>
        </w:rPr>
        <w:t>1. The ECVCP Board will permit Board Exam candidates to apply to sit the Board Exam, even if the two required publications have not yet been accepted, effective from the application to the Board Exam 2021. This measure is limited to three years (i.e., 2021, 2022, 2023). Thereafter the effect of the measure will be evaluated. However, the full Diploma will only be awarded once the exam has been passed and the two required publications have been accepted. These publications must be accepted</w:t>
      </w:r>
      <w:r w:rsidRPr="005D649F">
        <w:rPr>
          <w:rFonts w:ascii="Helvetica" w:hAnsi="Helvetica" w:cs="Helvetica"/>
          <w:b/>
          <w:bCs/>
          <w:color w:val="auto"/>
          <w:sz w:val="28"/>
          <w:szCs w:val="28"/>
        </w:rPr>
        <w:t> </w:t>
      </w:r>
      <w:r w:rsidRPr="005D649F">
        <w:rPr>
          <w:rFonts w:ascii="Helvetica" w:hAnsi="Helvetica" w:cs="Helvetica"/>
          <w:color w:val="auto"/>
          <w:sz w:val="28"/>
          <w:szCs w:val="28"/>
        </w:rPr>
        <w:t>within 2 years from the initial exam application, with this date set as 1 March of that year</w:t>
      </w:r>
      <w:r w:rsidRPr="005D649F">
        <w:rPr>
          <w:rFonts w:ascii="Helvetica" w:hAnsi="Helvetica" w:cs="Helvetica"/>
          <w:i/>
          <w:iCs/>
          <w:color w:val="auto"/>
          <w:sz w:val="28"/>
          <w:szCs w:val="28"/>
        </w:rPr>
        <w:t>.</w:t>
      </w:r>
      <w:r w:rsidRPr="005D649F">
        <w:rPr>
          <w:rFonts w:ascii="Helvetica" w:hAnsi="Helvetica" w:cs="Helvetica"/>
          <w:b/>
          <w:bCs/>
          <w:color w:val="auto"/>
          <w:sz w:val="28"/>
          <w:szCs w:val="28"/>
        </w:rPr>
        <w:t> </w:t>
      </w:r>
      <w:r w:rsidRPr="005D649F">
        <w:rPr>
          <w:rFonts w:ascii="Helvetica" w:hAnsi="Helvetica" w:cs="Helvetica"/>
          <w:color w:val="auto"/>
          <w:sz w:val="28"/>
          <w:szCs w:val="28"/>
        </w:rPr>
        <w:t>A failure to meet this requirement will mean that the candidate must rewrite the board exam in its entirety.</w:t>
      </w:r>
    </w:p>
    <w:p w14:paraId="5AA7CFA5" w14:textId="77777777" w:rsidR="005D649F" w:rsidRPr="005D649F" w:rsidRDefault="005D649F" w:rsidP="005D649F">
      <w:pPr>
        <w:widowControl w:val="0"/>
        <w:autoSpaceDE w:val="0"/>
        <w:autoSpaceDN w:val="0"/>
        <w:adjustRightInd w:val="0"/>
        <w:spacing w:line="280" w:lineRule="atLeast"/>
        <w:ind w:left="720"/>
        <w:rPr>
          <w:rFonts w:ascii="Helvetica" w:hAnsi="Helvetica" w:cs="Helvetica"/>
          <w:color w:val="auto"/>
          <w:sz w:val="28"/>
          <w:szCs w:val="28"/>
        </w:rPr>
      </w:pPr>
      <w:r w:rsidRPr="005D649F">
        <w:rPr>
          <w:rFonts w:ascii="Helvetica" w:hAnsi="Helvetica" w:cs="Helvetica"/>
          <w:color w:val="auto"/>
          <w:sz w:val="28"/>
          <w:szCs w:val="28"/>
        </w:rPr>
        <w:t> </w:t>
      </w:r>
    </w:p>
    <w:p w14:paraId="72D5CD4C" w14:textId="77777777" w:rsidR="005D649F" w:rsidRPr="005D649F" w:rsidRDefault="005D649F" w:rsidP="005D649F">
      <w:pPr>
        <w:widowControl w:val="0"/>
        <w:autoSpaceDE w:val="0"/>
        <w:autoSpaceDN w:val="0"/>
        <w:adjustRightInd w:val="0"/>
        <w:spacing w:line="280" w:lineRule="atLeast"/>
        <w:ind w:left="720"/>
        <w:rPr>
          <w:rFonts w:ascii="Helvetica" w:hAnsi="Helvetica" w:cs="Helvetica"/>
          <w:color w:val="auto"/>
          <w:sz w:val="28"/>
          <w:szCs w:val="28"/>
        </w:rPr>
      </w:pPr>
      <w:r w:rsidRPr="005D649F">
        <w:rPr>
          <w:rFonts w:ascii="Helvetica" w:hAnsi="Helvetica" w:cs="Helvetica"/>
          <w:color w:val="auto"/>
          <w:sz w:val="28"/>
          <w:szCs w:val="28"/>
        </w:rPr>
        <w:t>2. The ECVCP Board will permit Board Exam candidates to apply to sit the Board Exam, even if the externships have not been completed, effective from the Application to the Board Exam 2021. This measure is limited to the duration of COVID-related travel restrictions and will be re-evaluated in 2023, at latest. Externships must be completed within 2 calendar years of the initial exam application. For convenience this date will be set as 1 March each year. </w:t>
      </w:r>
    </w:p>
    <w:p w14:paraId="1FEF040F" w14:textId="77777777" w:rsidR="005D649F" w:rsidRDefault="005D649F" w:rsidP="006D1F59">
      <w:pPr>
        <w:widowControl w:val="0"/>
        <w:autoSpaceDE w:val="0"/>
        <w:autoSpaceDN w:val="0"/>
        <w:adjustRightInd w:val="0"/>
        <w:spacing w:line="280" w:lineRule="atLeast"/>
        <w:rPr>
          <w:rFonts w:ascii="Helvetica" w:hAnsi="Helvetica" w:cs="Helvetica"/>
          <w:color w:val="auto"/>
          <w:sz w:val="32"/>
          <w:szCs w:val="32"/>
        </w:rPr>
      </w:pPr>
    </w:p>
    <w:p w14:paraId="4DFBA369" w14:textId="7388D1FB" w:rsidR="006D1F59" w:rsidRDefault="00694D97" w:rsidP="006D1F59">
      <w:pPr>
        <w:widowControl w:val="0"/>
        <w:autoSpaceDE w:val="0"/>
        <w:autoSpaceDN w:val="0"/>
        <w:adjustRightInd w:val="0"/>
        <w:spacing w:line="280" w:lineRule="atLeast"/>
        <w:rPr>
          <w:rFonts w:ascii="Times" w:hAnsi="Times" w:cs="Times"/>
          <w:color w:val="auto"/>
        </w:rPr>
      </w:pPr>
      <w:r>
        <w:rPr>
          <w:rFonts w:ascii="Helvetica" w:hAnsi="Helvetica" w:cs="Helvetica"/>
          <w:color w:val="auto"/>
          <w:sz w:val="32"/>
          <w:szCs w:val="32"/>
        </w:rPr>
        <w:t xml:space="preserve">Applications must be submitted by 1 March of the year in which you intend to sit the examination. </w:t>
      </w:r>
      <w:r w:rsidR="006D1F59">
        <w:rPr>
          <w:rFonts w:ascii="Helvetica" w:hAnsi="Helvetica" w:cs="Helvetica"/>
          <w:color w:val="auto"/>
          <w:sz w:val="32"/>
          <w:szCs w:val="32"/>
        </w:rPr>
        <w:t>Essentially, you must have completed all of the documentation described above</w:t>
      </w:r>
      <w:r w:rsidR="00614C17">
        <w:rPr>
          <w:rFonts w:ascii="Helvetica" w:hAnsi="Helvetica" w:cs="Helvetica"/>
          <w:color w:val="auto"/>
          <w:sz w:val="32"/>
          <w:szCs w:val="32"/>
        </w:rPr>
        <w:t>.</w:t>
      </w:r>
      <w:r w:rsidR="006D1F59">
        <w:rPr>
          <w:rFonts w:ascii="Helvetica" w:hAnsi="Helvetica" w:cs="Helvetica"/>
          <w:color w:val="auto"/>
          <w:sz w:val="32"/>
          <w:szCs w:val="32"/>
        </w:rPr>
        <w:t xml:space="preserve"> </w:t>
      </w:r>
    </w:p>
    <w:p w14:paraId="49B8C291" w14:textId="77777777"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 xml:space="preserve">Please consult the ECVCP Exam Checklist for more details </w:t>
      </w:r>
      <w:r>
        <w:rPr>
          <w:rFonts w:ascii="Helvetica" w:hAnsi="Helvetica" w:cs="Helvetica"/>
          <w:i/>
          <w:iCs/>
          <w:color w:val="auto"/>
          <w:sz w:val="32"/>
          <w:szCs w:val="32"/>
        </w:rPr>
        <w:t>(http://www.esvcp.org/index.php/publications/training.html)</w:t>
      </w:r>
      <w:r>
        <w:rPr>
          <w:rFonts w:ascii="Helvetica" w:hAnsi="Helvetica" w:cs="Helvetica"/>
          <w:color w:val="auto"/>
          <w:sz w:val="32"/>
          <w:szCs w:val="32"/>
        </w:rPr>
        <w:t xml:space="preserve">. Finally, the Exam Application Form and </w:t>
      </w:r>
      <w:proofErr w:type="spellStart"/>
      <w:r>
        <w:rPr>
          <w:rFonts w:ascii="Helvetica" w:hAnsi="Helvetica" w:cs="Helvetica"/>
          <w:color w:val="auto"/>
          <w:sz w:val="32"/>
          <w:szCs w:val="32"/>
        </w:rPr>
        <w:t>Programme</w:t>
      </w:r>
      <w:proofErr w:type="spellEnd"/>
      <w:r>
        <w:rPr>
          <w:rFonts w:ascii="Helvetica" w:hAnsi="Helvetica" w:cs="Helvetica"/>
          <w:color w:val="auto"/>
          <w:sz w:val="32"/>
          <w:szCs w:val="32"/>
        </w:rPr>
        <w:t xml:space="preserve"> Director Report for Exam Application can also be found here and should be completed: </w:t>
      </w:r>
      <w:r>
        <w:rPr>
          <w:rFonts w:ascii="Helvetica" w:hAnsi="Helvetica" w:cs="Helvetica"/>
          <w:i/>
          <w:iCs/>
          <w:color w:val="auto"/>
          <w:sz w:val="32"/>
          <w:szCs w:val="32"/>
        </w:rPr>
        <w:t>(http://www.ecvcp.org/index.php/publications/training.html)</w:t>
      </w:r>
      <w:r>
        <w:rPr>
          <w:rFonts w:ascii="Helvetica" w:hAnsi="Helvetica" w:cs="Helvetica"/>
          <w:color w:val="auto"/>
          <w:sz w:val="32"/>
          <w:szCs w:val="32"/>
        </w:rPr>
        <w:t xml:space="preserve">. </w:t>
      </w:r>
    </w:p>
    <w:p w14:paraId="500D2332" w14:textId="5A1A85F2"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lastRenderedPageBreak/>
        <w:t xml:space="preserve">If your activity logs have already been approved by the Credential Committee, you do not need to send them again. </w:t>
      </w:r>
    </w:p>
    <w:p w14:paraId="230C0BEF" w14:textId="77777777" w:rsidR="006D1F59" w:rsidRDefault="006D1F59" w:rsidP="006D1F59">
      <w:pPr>
        <w:widowControl w:val="0"/>
        <w:autoSpaceDE w:val="0"/>
        <w:autoSpaceDN w:val="0"/>
        <w:adjustRightInd w:val="0"/>
        <w:spacing w:after="240" w:line="360" w:lineRule="atLeast"/>
        <w:rPr>
          <w:rFonts w:ascii="Helvetica" w:hAnsi="Helvetica" w:cs="Helvetica"/>
          <w:color w:val="auto"/>
          <w:sz w:val="32"/>
          <w:szCs w:val="32"/>
        </w:rPr>
      </w:pPr>
      <w:r>
        <w:rPr>
          <w:rFonts w:ascii="Helvetica" w:hAnsi="Helvetica" w:cs="Helvetica"/>
          <w:color w:val="auto"/>
          <w:sz w:val="32"/>
          <w:szCs w:val="32"/>
        </w:rPr>
        <w:t xml:space="preserve">Please send all of the documents described above, as well as any questions to the Credential Committee via the secretariat: </w:t>
      </w:r>
      <w:hyperlink r:id="rId6" w:history="1">
        <w:r w:rsidRPr="00DD5CD8">
          <w:rPr>
            <w:rStyle w:val="Hyperlink"/>
            <w:rFonts w:ascii="Helvetica" w:hAnsi="Helvetica" w:cs="Helvetica"/>
            <w:sz w:val="32"/>
            <w:szCs w:val="32"/>
          </w:rPr>
          <w:t>secretariat@ecvcp.org</w:t>
        </w:r>
      </w:hyperlink>
      <w:r>
        <w:rPr>
          <w:rFonts w:ascii="Helvetica" w:hAnsi="Helvetica" w:cs="Helvetica"/>
          <w:color w:val="auto"/>
          <w:sz w:val="32"/>
          <w:szCs w:val="32"/>
        </w:rPr>
        <w:t xml:space="preserve">. </w:t>
      </w:r>
    </w:p>
    <w:p w14:paraId="20329057" w14:textId="77777777"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 xml:space="preserve">Please do not send documents to individual members of the Credential Committee. This is for quality and document control purposes. </w:t>
      </w:r>
    </w:p>
    <w:p w14:paraId="4ED81C24" w14:textId="77777777" w:rsidR="006D1F59" w:rsidRDefault="006D1F59" w:rsidP="006D1F59">
      <w:pPr>
        <w:widowControl w:val="0"/>
        <w:autoSpaceDE w:val="0"/>
        <w:autoSpaceDN w:val="0"/>
        <w:adjustRightInd w:val="0"/>
        <w:spacing w:after="240" w:line="360" w:lineRule="atLeast"/>
        <w:rPr>
          <w:rFonts w:ascii="Helvetica" w:hAnsi="Helvetica" w:cs="Helvetica"/>
          <w:color w:val="auto"/>
          <w:sz w:val="32"/>
          <w:szCs w:val="32"/>
        </w:rPr>
      </w:pPr>
      <w:r>
        <w:rPr>
          <w:rFonts w:ascii="Helvetica" w:hAnsi="Helvetica" w:cs="Helvetica"/>
          <w:color w:val="auto"/>
          <w:sz w:val="32"/>
          <w:szCs w:val="32"/>
        </w:rPr>
        <w:t>Regards </w:t>
      </w:r>
    </w:p>
    <w:p w14:paraId="53BC764E" w14:textId="77777777" w:rsidR="006D1F59" w:rsidRDefault="006D1F59" w:rsidP="006D1F59">
      <w:pPr>
        <w:widowControl w:val="0"/>
        <w:autoSpaceDE w:val="0"/>
        <w:autoSpaceDN w:val="0"/>
        <w:adjustRightInd w:val="0"/>
        <w:spacing w:after="240" w:line="360" w:lineRule="atLeast"/>
        <w:rPr>
          <w:rFonts w:ascii="Times" w:hAnsi="Times" w:cs="Times"/>
          <w:color w:val="auto"/>
        </w:rPr>
      </w:pPr>
      <w:r>
        <w:rPr>
          <w:rFonts w:ascii="Helvetica" w:hAnsi="Helvetica" w:cs="Helvetica"/>
          <w:color w:val="auto"/>
          <w:sz w:val="32"/>
          <w:szCs w:val="32"/>
        </w:rPr>
        <w:t xml:space="preserve">ECVCP Credential Committee </w:t>
      </w:r>
    </w:p>
    <w:p w14:paraId="00137764" w14:textId="77777777" w:rsidR="009A4C27" w:rsidRPr="006D1F59" w:rsidRDefault="008C1475" w:rsidP="006D1F59"/>
    <w:sectPr w:rsidR="009A4C27" w:rsidRPr="006D1F59" w:rsidSect="00D35DD7">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w:altName w:val="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AD277E8"/>
    <w:lvl w:ilvl="0" w:tplc="805023C6">
      <w:start w:val="1"/>
      <w:numFmt w:val="decimal"/>
      <w:lvlText w:val="%1."/>
      <w:lvlJc w:val="left"/>
      <w:pPr>
        <w:ind w:left="720" w:hanging="360"/>
      </w:pPr>
      <w:rPr>
        <w:i w:val="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1F59"/>
    <w:rsid w:val="000116FC"/>
    <w:rsid w:val="00070D91"/>
    <w:rsid w:val="000846DC"/>
    <w:rsid w:val="000F4922"/>
    <w:rsid w:val="000F56EE"/>
    <w:rsid w:val="00140EB0"/>
    <w:rsid w:val="001B5C72"/>
    <w:rsid w:val="001F7561"/>
    <w:rsid w:val="00217EB8"/>
    <w:rsid w:val="0029171A"/>
    <w:rsid w:val="002C1110"/>
    <w:rsid w:val="002C7AD6"/>
    <w:rsid w:val="002D0EDA"/>
    <w:rsid w:val="002D5A7B"/>
    <w:rsid w:val="002E725E"/>
    <w:rsid w:val="002F0496"/>
    <w:rsid w:val="00355FAD"/>
    <w:rsid w:val="003A0969"/>
    <w:rsid w:val="003A30EC"/>
    <w:rsid w:val="003A5ADC"/>
    <w:rsid w:val="003B2E7A"/>
    <w:rsid w:val="004A7EC5"/>
    <w:rsid w:val="004B17D7"/>
    <w:rsid w:val="00503B47"/>
    <w:rsid w:val="005054B2"/>
    <w:rsid w:val="00530199"/>
    <w:rsid w:val="00533DC2"/>
    <w:rsid w:val="00540F91"/>
    <w:rsid w:val="005A48AA"/>
    <w:rsid w:val="005C7998"/>
    <w:rsid w:val="005D1729"/>
    <w:rsid w:val="005D649F"/>
    <w:rsid w:val="005F343B"/>
    <w:rsid w:val="005F4C16"/>
    <w:rsid w:val="005F70A4"/>
    <w:rsid w:val="00614C17"/>
    <w:rsid w:val="00616445"/>
    <w:rsid w:val="00645D52"/>
    <w:rsid w:val="00667654"/>
    <w:rsid w:val="00681CE5"/>
    <w:rsid w:val="00694D97"/>
    <w:rsid w:val="006A2325"/>
    <w:rsid w:val="006C171F"/>
    <w:rsid w:val="006D1DAB"/>
    <w:rsid w:val="006D1F59"/>
    <w:rsid w:val="006E053E"/>
    <w:rsid w:val="00756D90"/>
    <w:rsid w:val="00760742"/>
    <w:rsid w:val="00771572"/>
    <w:rsid w:val="00801FB9"/>
    <w:rsid w:val="00804C39"/>
    <w:rsid w:val="008260F8"/>
    <w:rsid w:val="00826A49"/>
    <w:rsid w:val="00842CB9"/>
    <w:rsid w:val="00895981"/>
    <w:rsid w:val="00895F94"/>
    <w:rsid w:val="008A521E"/>
    <w:rsid w:val="008A758D"/>
    <w:rsid w:val="008C1475"/>
    <w:rsid w:val="00921FF7"/>
    <w:rsid w:val="00945A69"/>
    <w:rsid w:val="00977AE3"/>
    <w:rsid w:val="00985FB1"/>
    <w:rsid w:val="009A3C84"/>
    <w:rsid w:val="009D106E"/>
    <w:rsid w:val="009E03F3"/>
    <w:rsid w:val="00A30A8C"/>
    <w:rsid w:val="00A358F2"/>
    <w:rsid w:val="00A35BD0"/>
    <w:rsid w:val="00A36F06"/>
    <w:rsid w:val="00A70EFA"/>
    <w:rsid w:val="00AA6734"/>
    <w:rsid w:val="00AB1317"/>
    <w:rsid w:val="00AC0A74"/>
    <w:rsid w:val="00B05FDE"/>
    <w:rsid w:val="00B22C8F"/>
    <w:rsid w:val="00B953C3"/>
    <w:rsid w:val="00BF4674"/>
    <w:rsid w:val="00C305C6"/>
    <w:rsid w:val="00C44909"/>
    <w:rsid w:val="00C67CCF"/>
    <w:rsid w:val="00CB19D9"/>
    <w:rsid w:val="00CE0A20"/>
    <w:rsid w:val="00CE0AD2"/>
    <w:rsid w:val="00CF20E7"/>
    <w:rsid w:val="00CF4B5A"/>
    <w:rsid w:val="00D31C4C"/>
    <w:rsid w:val="00D33AA4"/>
    <w:rsid w:val="00D35DD7"/>
    <w:rsid w:val="00D7734E"/>
    <w:rsid w:val="00D82EE3"/>
    <w:rsid w:val="00DB2FD4"/>
    <w:rsid w:val="00DD0393"/>
    <w:rsid w:val="00DD6206"/>
    <w:rsid w:val="00DD72B8"/>
    <w:rsid w:val="00DE60AB"/>
    <w:rsid w:val="00E218AC"/>
    <w:rsid w:val="00E27BE6"/>
    <w:rsid w:val="00E43253"/>
    <w:rsid w:val="00E51015"/>
    <w:rsid w:val="00E631B4"/>
    <w:rsid w:val="00E73ADF"/>
    <w:rsid w:val="00E80ED3"/>
    <w:rsid w:val="00EB5273"/>
    <w:rsid w:val="00EE3D21"/>
    <w:rsid w:val="00EF1088"/>
    <w:rsid w:val="00F32129"/>
    <w:rsid w:val="00FA4C11"/>
    <w:rsid w:val="00FB0F51"/>
    <w:rsid w:val="00FE11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50E7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imes New Roman"/>
        <w:color w:val="000000" w:themeColor="text1"/>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uiPriority w:val="99"/>
    <w:unhideWhenUsed/>
    <w:qFormat/>
    <w:rsid w:val="00C67CCF"/>
    <w:pPr>
      <w:spacing w:before="120" w:after="120"/>
      <w:ind w:left="480" w:hanging="480"/>
    </w:pPr>
  </w:style>
  <w:style w:type="character" w:styleId="Hyperlink">
    <w:name w:val="Hyperlink"/>
    <w:basedOn w:val="DefaultParagraphFont"/>
    <w:uiPriority w:val="99"/>
    <w:unhideWhenUsed/>
    <w:rsid w:val="006D1F59"/>
    <w:rPr>
      <w:color w:val="0563C1" w:themeColor="hyperlink"/>
      <w:u w:val="single"/>
    </w:rPr>
  </w:style>
  <w:style w:type="character" w:styleId="CommentReference">
    <w:name w:val="annotation reference"/>
    <w:basedOn w:val="DefaultParagraphFont"/>
    <w:uiPriority w:val="99"/>
    <w:semiHidden/>
    <w:unhideWhenUsed/>
    <w:rsid w:val="00C44909"/>
    <w:rPr>
      <w:sz w:val="16"/>
      <w:szCs w:val="16"/>
    </w:rPr>
  </w:style>
  <w:style w:type="paragraph" w:styleId="CommentText">
    <w:name w:val="annotation text"/>
    <w:basedOn w:val="Normal"/>
    <w:link w:val="CommentTextChar"/>
    <w:uiPriority w:val="99"/>
    <w:semiHidden/>
    <w:unhideWhenUsed/>
    <w:rsid w:val="00C44909"/>
    <w:rPr>
      <w:sz w:val="20"/>
      <w:szCs w:val="20"/>
    </w:rPr>
  </w:style>
  <w:style w:type="character" w:customStyle="1" w:styleId="CommentTextChar">
    <w:name w:val="Comment Text Char"/>
    <w:basedOn w:val="DefaultParagraphFont"/>
    <w:link w:val="CommentText"/>
    <w:uiPriority w:val="99"/>
    <w:semiHidden/>
    <w:rsid w:val="00C44909"/>
    <w:rPr>
      <w:sz w:val="20"/>
      <w:szCs w:val="20"/>
    </w:rPr>
  </w:style>
  <w:style w:type="paragraph" w:styleId="CommentSubject">
    <w:name w:val="annotation subject"/>
    <w:basedOn w:val="CommentText"/>
    <w:next w:val="CommentText"/>
    <w:link w:val="CommentSubjectChar"/>
    <w:uiPriority w:val="99"/>
    <w:semiHidden/>
    <w:unhideWhenUsed/>
    <w:rsid w:val="00C44909"/>
    <w:rPr>
      <w:b/>
      <w:bCs/>
    </w:rPr>
  </w:style>
  <w:style w:type="character" w:customStyle="1" w:styleId="CommentSubjectChar">
    <w:name w:val="Comment Subject Char"/>
    <w:basedOn w:val="CommentTextChar"/>
    <w:link w:val="CommentSubject"/>
    <w:uiPriority w:val="99"/>
    <w:semiHidden/>
    <w:rsid w:val="00C44909"/>
    <w:rPr>
      <w:b/>
      <w:bCs/>
      <w:sz w:val="20"/>
      <w:szCs w:val="20"/>
    </w:rPr>
  </w:style>
  <w:style w:type="paragraph" w:styleId="BalloonText">
    <w:name w:val="Balloon Text"/>
    <w:basedOn w:val="Normal"/>
    <w:link w:val="BalloonTextChar"/>
    <w:uiPriority w:val="99"/>
    <w:semiHidden/>
    <w:unhideWhenUsed/>
    <w:rsid w:val="00C449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4909"/>
    <w:rPr>
      <w:rFonts w:ascii="Segoe UI" w:hAnsi="Segoe UI" w:cs="Segoe UI"/>
      <w:sz w:val="18"/>
      <w:szCs w:val="18"/>
    </w:rPr>
  </w:style>
  <w:style w:type="character" w:styleId="UnresolvedMention">
    <w:name w:val="Unresolved Mention"/>
    <w:basedOn w:val="DefaultParagraphFont"/>
    <w:uiPriority w:val="99"/>
    <w:rsid w:val="006164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2913136">
      <w:bodyDiv w:val="1"/>
      <w:marLeft w:val="0"/>
      <w:marRight w:val="0"/>
      <w:marTop w:val="0"/>
      <w:marBottom w:val="0"/>
      <w:divBdr>
        <w:top w:val="none" w:sz="0" w:space="0" w:color="auto"/>
        <w:left w:val="none" w:sz="0" w:space="0" w:color="auto"/>
        <w:bottom w:val="none" w:sz="0" w:space="0" w:color="auto"/>
        <w:right w:val="none" w:sz="0" w:space="0" w:color="auto"/>
      </w:divBdr>
      <w:divsChild>
        <w:div w:id="1970743882">
          <w:marLeft w:val="0"/>
          <w:marRight w:val="0"/>
          <w:marTop w:val="0"/>
          <w:marBottom w:val="0"/>
          <w:divBdr>
            <w:top w:val="none" w:sz="0" w:space="0" w:color="auto"/>
            <w:left w:val="none" w:sz="0" w:space="0" w:color="auto"/>
            <w:bottom w:val="none" w:sz="0" w:space="0" w:color="auto"/>
            <w:right w:val="none" w:sz="0" w:space="0" w:color="auto"/>
          </w:divBdr>
        </w:div>
        <w:div w:id="1853836118">
          <w:marLeft w:val="0"/>
          <w:marRight w:val="0"/>
          <w:marTop w:val="0"/>
          <w:marBottom w:val="0"/>
          <w:divBdr>
            <w:top w:val="none" w:sz="0" w:space="0" w:color="auto"/>
            <w:left w:val="none" w:sz="0" w:space="0" w:color="auto"/>
            <w:bottom w:val="none" w:sz="0" w:space="0" w:color="auto"/>
            <w:right w:val="none" w:sz="0" w:space="0" w:color="auto"/>
          </w:divBdr>
        </w:div>
        <w:div w:id="1312825637">
          <w:marLeft w:val="0"/>
          <w:marRight w:val="0"/>
          <w:marTop w:val="0"/>
          <w:marBottom w:val="0"/>
          <w:divBdr>
            <w:top w:val="none" w:sz="0" w:space="0" w:color="auto"/>
            <w:left w:val="none" w:sz="0" w:space="0" w:color="auto"/>
            <w:bottom w:val="none" w:sz="0" w:space="0" w:color="auto"/>
            <w:right w:val="none" w:sz="0" w:space="0" w:color="auto"/>
          </w:divBdr>
        </w:div>
      </w:divsChild>
    </w:div>
    <w:div w:id="1765609072">
      <w:bodyDiv w:val="1"/>
      <w:marLeft w:val="0"/>
      <w:marRight w:val="0"/>
      <w:marTop w:val="0"/>
      <w:marBottom w:val="0"/>
      <w:divBdr>
        <w:top w:val="none" w:sz="0" w:space="0" w:color="auto"/>
        <w:left w:val="none" w:sz="0" w:space="0" w:color="auto"/>
        <w:bottom w:val="none" w:sz="0" w:space="0" w:color="auto"/>
        <w:right w:val="none" w:sz="0" w:space="0" w:color="auto"/>
      </w:divBdr>
      <w:divsChild>
        <w:div w:id="312297832">
          <w:marLeft w:val="0"/>
          <w:marRight w:val="0"/>
          <w:marTop w:val="0"/>
          <w:marBottom w:val="0"/>
          <w:divBdr>
            <w:top w:val="none" w:sz="0" w:space="0" w:color="auto"/>
            <w:left w:val="none" w:sz="0" w:space="0" w:color="auto"/>
            <w:bottom w:val="none" w:sz="0" w:space="0" w:color="auto"/>
            <w:right w:val="none" w:sz="0" w:space="0" w:color="auto"/>
          </w:divBdr>
        </w:div>
        <w:div w:id="671682803">
          <w:marLeft w:val="0"/>
          <w:marRight w:val="0"/>
          <w:marTop w:val="0"/>
          <w:marBottom w:val="0"/>
          <w:divBdr>
            <w:top w:val="none" w:sz="0" w:space="0" w:color="auto"/>
            <w:left w:val="none" w:sz="0" w:space="0" w:color="auto"/>
            <w:bottom w:val="none" w:sz="0" w:space="0" w:color="auto"/>
            <w:right w:val="none" w:sz="0" w:space="0" w:color="auto"/>
          </w:divBdr>
        </w:div>
        <w:div w:id="120647887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ecretariat@ecvcp.org" TargetMode="External"/><Relationship Id="rId5" Type="http://schemas.openxmlformats.org/officeDocument/2006/relationships/hyperlink" Target="mailto:secretariat@ecvcp.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738</Words>
  <Characters>4210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EH Hooijberg</dc:creator>
  <cp:keywords/>
  <dc:description/>
  <cp:lastModifiedBy>Emma Hooijberg</cp:lastModifiedBy>
  <cp:revision>3</cp:revision>
  <dcterms:created xsi:type="dcterms:W3CDTF">2021-01-25T18:05:00Z</dcterms:created>
  <dcterms:modified xsi:type="dcterms:W3CDTF">2021-01-25T18:05:00Z</dcterms:modified>
</cp:coreProperties>
</file>